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F9" w:rsidRPr="00996492" w:rsidRDefault="009B343B" w:rsidP="0061469F">
      <w:pPr>
        <w:pStyle w:val="Kop1"/>
        <w:spacing w:after="600"/>
      </w:pPr>
      <w:r>
        <w:t xml:space="preserve">Projectinventarisatie </w:t>
      </w:r>
      <w:r w:rsidR="003E3896">
        <w:t xml:space="preserve">Smart </w:t>
      </w:r>
      <w:proofErr w:type="spellStart"/>
      <w:r w:rsidR="003E3896">
        <w:t>Lighting</w:t>
      </w:r>
      <w:proofErr w:type="spellEnd"/>
    </w:p>
    <w:p w:rsidR="002F0126" w:rsidRDefault="002F0126" w:rsidP="00B47B3B">
      <w:pPr>
        <w:pStyle w:val="Kop2"/>
      </w:pPr>
      <w:r>
        <w:t>Introductie</w:t>
      </w:r>
      <w:r w:rsidR="000C0B71">
        <w:t xml:space="preserve"> OVLNL netwerk “Smart </w:t>
      </w:r>
      <w:proofErr w:type="spellStart"/>
      <w:r w:rsidR="000C0B71">
        <w:t>Lighting</w:t>
      </w:r>
      <w:proofErr w:type="spellEnd"/>
      <w:r w:rsidR="000C0B71">
        <w:t>”</w:t>
      </w:r>
    </w:p>
    <w:p w:rsidR="001B44BD" w:rsidRPr="001B44BD" w:rsidRDefault="00035B7B">
      <w:r w:rsidRPr="00035B7B">
        <w:t xml:space="preserve">OVLNL heeft vanuit verschillende gelederen de roep gehoord om apart aandacht aan het onderwerp Smart </w:t>
      </w:r>
      <w:proofErr w:type="spellStart"/>
      <w:r>
        <w:t>Lighting</w:t>
      </w:r>
      <w:proofErr w:type="spellEnd"/>
      <w:r>
        <w:t xml:space="preserve"> en Smart </w:t>
      </w:r>
      <w:proofErr w:type="spellStart"/>
      <w:r w:rsidRPr="00035B7B">
        <w:t>Cities</w:t>
      </w:r>
      <w:proofErr w:type="spellEnd"/>
      <w:r w:rsidRPr="00035B7B">
        <w:t xml:space="preserve"> te geven.</w:t>
      </w:r>
      <w:r w:rsidR="000C0B71">
        <w:t xml:space="preserve"> </w:t>
      </w:r>
      <w:r w:rsidRPr="00035B7B">
        <w:t xml:space="preserve"> </w:t>
      </w:r>
      <w:r w:rsidR="000C0B71">
        <w:t xml:space="preserve">Naar aanleiding </w:t>
      </w:r>
      <w:r w:rsidR="0061469F">
        <w:t xml:space="preserve">daarvan </w:t>
      </w:r>
      <w:r w:rsidR="007A2530">
        <w:t>is een</w:t>
      </w:r>
      <w:r>
        <w:t xml:space="preserve"> breed samengestelde groep</w:t>
      </w:r>
      <w:r w:rsidR="000C0B71">
        <w:t xml:space="preserve"> meerdere </w:t>
      </w:r>
      <w:r w:rsidR="007A2530">
        <w:t>keren bijeengekomen</w:t>
      </w:r>
      <w:r w:rsidR="000C0B71">
        <w:t xml:space="preserve">. Het onderwerp is zeer actueel en raakt alle OVL </w:t>
      </w:r>
      <w:proofErr w:type="spellStart"/>
      <w:r w:rsidR="000C0B71">
        <w:t>stakeholders</w:t>
      </w:r>
      <w:proofErr w:type="spellEnd"/>
      <w:r w:rsidR="000C0B71">
        <w:t xml:space="preserve"> van markt en overheid. Daarom is er een </w:t>
      </w:r>
      <w:r w:rsidR="0061469F">
        <w:t>apart OVLNL</w:t>
      </w:r>
      <w:r w:rsidR="000C0B71">
        <w:t xml:space="preserve"> netwerk “Smart </w:t>
      </w:r>
      <w:proofErr w:type="spellStart"/>
      <w:r w:rsidR="000C0B71">
        <w:t>Lighting</w:t>
      </w:r>
      <w:proofErr w:type="spellEnd"/>
      <w:r w:rsidR="000C0B71">
        <w:t xml:space="preserve">” opgericht </w:t>
      </w:r>
      <w:r>
        <w:t>om de verbinding met alle relevante sectoren en specialisten te leggen.</w:t>
      </w:r>
      <w:r w:rsidR="001B44BD">
        <w:t xml:space="preserve"> Een van de doelen van het netwerk is de rol van vraagbaak te vervullen.</w:t>
      </w:r>
    </w:p>
    <w:p w:rsidR="00134DF7" w:rsidRDefault="00506425" w:rsidP="0061469F">
      <w:pPr>
        <w:spacing w:after="0"/>
        <w:rPr>
          <w:b/>
          <w:color w:val="487B97" w:themeColor="accent2"/>
          <w:sz w:val="28"/>
          <w:szCs w:val="28"/>
        </w:rPr>
      </w:pPr>
      <w:r w:rsidRPr="0061469F">
        <w:rPr>
          <w:b/>
          <w:color w:val="487B97" w:themeColor="accent2"/>
          <w:sz w:val="28"/>
          <w:szCs w:val="28"/>
        </w:rPr>
        <w:t>Doel</w:t>
      </w:r>
      <w:r w:rsidR="00B44AFE">
        <w:rPr>
          <w:b/>
          <w:color w:val="487B97" w:themeColor="accent2"/>
          <w:sz w:val="28"/>
          <w:szCs w:val="28"/>
        </w:rPr>
        <w:t xml:space="preserve"> van deze projectinventarisatie</w:t>
      </w:r>
    </w:p>
    <w:p w:rsidR="000F1E7C" w:rsidRDefault="001B44BD">
      <w:r>
        <w:t xml:space="preserve">Een eerste stap op weg naar de vraagbaak is het inrichten van een verzamelpunt voor informatie. </w:t>
      </w:r>
      <w:r w:rsidR="00B44AFE">
        <w:t xml:space="preserve">Om te komen tot een overzicht van de uitdagingen in de transitie naar </w:t>
      </w:r>
      <w:r w:rsidR="00B44AFE" w:rsidRPr="001B44BD">
        <w:rPr>
          <w:i/>
        </w:rPr>
        <w:t xml:space="preserve">smart </w:t>
      </w:r>
      <w:proofErr w:type="spellStart"/>
      <w:r w:rsidR="00B44AFE" w:rsidRPr="001B44BD">
        <w:rPr>
          <w:i/>
        </w:rPr>
        <w:t>lighting</w:t>
      </w:r>
      <w:proofErr w:type="spellEnd"/>
      <w:r w:rsidR="00B44AFE">
        <w:t xml:space="preserve"> zijn we op zoek naar </w:t>
      </w:r>
      <w:r>
        <w:t xml:space="preserve">concrete </w:t>
      </w:r>
      <w:r w:rsidR="00B44AFE">
        <w:t>projectvoorbeelden</w:t>
      </w:r>
      <w:r>
        <w:t>. Aan de hand van de verzamelde projectvoorbeelden willen we een clustering maken van de meest voorkomende knelpunten in de praktijk en welke mogelijke oplossingen daarvoor zijn.</w:t>
      </w:r>
    </w:p>
    <w:p w:rsidR="009B343B" w:rsidRPr="009B343B" w:rsidRDefault="009B343B" w:rsidP="009B343B">
      <w:pPr>
        <w:spacing w:after="0"/>
        <w:rPr>
          <w:b/>
          <w:color w:val="487B97" w:themeColor="accent2"/>
          <w:sz w:val="28"/>
          <w:szCs w:val="28"/>
        </w:rPr>
      </w:pPr>
      <w:r w:rsidRPr="009B343B">
        <w:rPr>
          <w:b/>
          <w:color w:val="487B97" w:themeColor="accent2"/>
          <w:sz w:val="28"/>
          <w:szCs w:val="28"/>
        </w:rPr>
        <w:t>Vragenlijst</w:t>
      </w:r>
    </w:p>
    <w:p w:rsidR="000F1E7C" w:rsidRDefault="009B343B">
      <w:pPr>
        <w:rPr>
          <w:iCs/>
        </w:rPr>
      </w:pPr>
      <w:r>
        <w:t xml:space="preserve">Op de volgende pagina vindt u een aantal vragen om tot een beknopte beschrijving van uw project te komen. Wij zijn op zoek naar projectvoorbeelden in alle </w:t>
      </w:r>
      <w:r w:rsidRPr="009B343B">
        <w:rPr>
          <w:iCs/>
        </w:rPr>
        <w:t xml:space="preserve">stadia van ‘opstartend’ tot ‘afgeschoten’ en van ‘in </w:t>
      </w:r>
      <w:r>
        <w:rPr>
          <w:iCs/>
        </w:rPr>
        <w:t xml:space="preserve">voorbereiding’ tot ‘uitgevoerd’. </w:t>
      </w:r>
      <w:r w:rsidR="000F1E7C">
        <w:rPr>
          <w:iCs/>
        </w:rPr>
        <w:t>Want</w:t>
      </w:r>
      <w:r>
        <w:rPr>
          <w:iCs/>
        </w:rPr>
        <w:t xml:space="preserve"> ook projecten die gestopt z</w:t>
      </w:r>
      <w:r w:rsidR="000F1E7C">
        <w:rPr>
          <w:iCs/>
        </w:rPr>
        <w:t xml:space="preserve">ijn of nog niet afgerond zijn interessant om van te leren. </w:t>
      </w:r>
    </w:p>
    <w:p w:rsidR="000F1E7C" w:rsidRDefault="000F1E7C">
      <w:pPr>
        <w:rPr>
          <w:iCs/>
        </w:rPr>
      </w:pPr>
      <w:r>
        <w:rPr>
          <w:iCs/>
        </w:rPr>
        <w:t xml:space="preserve">Op de website van OVLNL hebben we een aanzet gegeven tot een beschrijving van Smart </w:t>
      </w:r>
      <w:proofErr w:type="spellStart"/>
      <w:r>
        <w:rPr>
          <w:iCs/>
        </w:rPr>
        <w:t>Lighting</w:t>
      </w:r>
      <w:proofErr w:type="spellEnd"/>
      <w:r>
        <w:rPr>
          <w:iCs/>
        </w:rPr>
        <w:t xml:space="preserve"> vanuit verschillende invalshoeken (</w:t>
      </w:r>
      <w:r w:rsidR="008E3D0F">
        <w:rPr>
          <w:iCs/>
        </w:rPr>
        <w:t xml:space="preserve"> </w:t>
      </w:r>
      <w:hyperlink r:id="rId7" w:history="1">
        <w:r w:rsidR="008E3D0F">
          <w:rPr>
            <w:rStyle w:val="Hyperlink"/>
            <w:iCs/>
          </w:rPr>
          <w:t>http://www.ovlnl.nl/netwerken/smart-lighting</w:t>
        </w:r>
      </w:hyperlink>
      <w:r w:rsidR="008E3D0F">
        <w:t xml:space="preserve"> )</w:t>
      </w:r>
      <w:r>
        <w:rPr>
          <w:iCs/>
        </w:rPr>
        <w:t>. Maar we willen deze inventarisatie ook gebruiken om te toetsen of deze beschrijving duidelijk en compleet is. Mocht u dus een project hebben dat niet precies past in de modellen, dient u het dan s.v.p. toch in.</w:t>
      </w:r>
    </w:p>
    <w:p w:rsidR="000F1E7C" w:rsidRDefault="000F1E7C" w:rsidP="000F1E7C">
      <w:pPr>
        <w:spacing w:after="0"/>
        <w:rPr>
          <w:b/>
          <w:color w:val="487B97" w:themeColor="accent2"/>
          <w:sz w:val="28"/>
          <w:szCs w:val="28"/>
        </w:rPr>
      </w:pPr>
      <w:r w:rsidRPr="000F1E7C">
        <w:rPr>
          <w:b/>
          <w:color w:val="487B97" w:themeColor="accent2"/>
          <w:sz w:val="28"/>
          <w:szCs w:val="28"/>
        </w:rPr>
        <w:t xml:space="preserve">Zegt het voort! </w:t>
      </w:r>
    </w:p>
    <w:p w:rsidR="000F1E7C" w:rsidRPr="000F1E7C" w:rsidRDefault="000F1E7C">
      <w:pPr>
        <w:rPr>
          <w:iCs/>
        </w:rPr>
      </w:pPr>
      <w:r>
        <w:rPr>
          <w:iCs/>
        </w:rPr>
        <w:t>Mocht u nog andere projectvoorbeelden kennen, wilt u dan s.v.p. degenen die daarbij betrokken zijn tippen over deze inventarisatie: hoe rijker de verzameling, hoe beter de vraagbaak wordt.</w:t>
      </w:r>
    </w:p>
    <w:p w:rsidR="004146CD" w:rsidRDefault="000F1E7C" w:rsidP="00B63625">
      <w:pPr>
        <w:pStyle w:val="Kop1"/>
        <w:spacing w:after="240"/>
      </w:pPr>
      <w:r w:rsidRPr="000F1E7C">
        <w:lastRenderedPageBreak/>
        <w:t>Projectvoorbeeld</w:t>
      </w:r>
    </w:p>
    <w:p w:rsidR="000F1E7C" w:rsidRDefault="000F1E7C" w:rsidP="000F1E7C">
      <w:pPr>
        <w:pStyle w:val="Kop2"/>
      </w:pPr>
      <w:r>
        <w:t>Algemene informatie</w:t>
      </w:r>
    </w:p>
    <w:tbl>
      <w:tblPr>
        <w:tblStyle w:val="Tabelraster"/>
        <w:tblW w:w="0" w:type="auto"/>
        <w:tblLook w:val="04A0"/>
      </w:tblPr>
      <w:tblGrid>
        <w:gridCol w:w="3816"/>
        <w:gridCol w:w="6227"/>
      </w:tblGrid>
      <w:tr w:rsidR="00A676EC" w:rsidTr="00A676EC">
        <w:tc>
          <w:tcPr>
            <w:tcW w:w="3816" w:type="dxa"/>
            <w:tcBorders>
              <w:bottom w:val="single" w:sz="4" w:space="0" w:color="auto"/>
            </w:tcBorders>
          </w:tcPr>
          <w:p w:rsidR="000F2789" w:rsidRDefault="000F2789" w:rsidP="00A676EC">
            <w:pPr>
              <w:pStyle w:val="Kop2"/>
              <w:pBdr>
                <w:top w:val="none" w:sz="0" w:space="0" w:color="auto"/>
              </w:pBdr>
              <w:spacing w:after="120"/>
              <w:outlineLvl w:val="1"/>
            </w:pPr>
            <w:r w:rsidRPr="00A676EC">
              <w:rPr>
                <w:color w:val="625A72" w:themeColor="accent3" w:themeShade="BF"/>
                <w:sz w:val="24"/>
              </w:rPr>
              <w:t>Projectnaam</w:t>
            </w:r>
          </w:p>
        </w:tc>
        <w:tc>
          <w:tcPr>
            <w:tcW w:w="6227" w:type="dxa"/>
          </w:tcPr>
          <w:p w:rsidR="000F2789" w:rsidRPr="00A676EC" w:rsidRDefault="000F2789" w:rsidP="00A676EC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 w:rsidRPr="00A676EC">
              <w:rPr>
                <w:color w:val="625A72" w:themeColor="accent3" w:themeShade="BF"/>
                <w:sz w:val="24"/>
              </w:rPr>
              <w:t>Status project</w:t>
            </w:r>
          </w:p>
          <w:p w:rsidR="000F2789" w:rsidRPr="000F2789" w:rsidRDefault="00A676EC" w:rsidP="002323B3">
            <w:pPr>
              <w:spacing w:after="120"/>
            </w:pPr>
            <w:r>
              <w:sym w:font="Wingdings" w:char="F071"/>
            </w:r>
            <w:r>
              <w:t xml:space="preserve">idee  </w:t>
            </w:r>
            <w:r>
              <w:sym w:font="Wingdings" w:char="F071"/>
            </w:r>
            <w:r>
              <w:t xml:space="preserve">in voorbereiding  </w:t>
            </w:r>
            <w:r>
              <w:sym w:font="Wingdings" w:char="F071"/>
            </w:r>
            <w:r>
              <w:t xml:space="preserve">in realisatie  </w:t>
            </w:r>
            <w:r>
              <w:sym w:font="Wingdings" w:char="F071"/>
            </w:r>
            <w:r>
              <w:t xml:space="preserve">gestopt  </w:t>
            </w:r>
            <w:r>
              <w:sym w:font="Wingdings" w:char="F071"/>
            </w:r>
            <w:r>
              <w:t>uitgevoerd</w:t>
            </w:r>
          </w:p>
        </w:tc>
      </w:tr>
      <w:tr w:rsidR="00A676EC" w:rsidTr="00A676EC">
        <w:tc>
          <w:tcPr>
            <w:tcW w:w="3816" w:type="dxa"/>
            <w:tcBorders>
              <w:bottom w:val="single" w:sz="4" w:space="0" w:color="auto"/>
            </w:tcBorders>
          </w:tcPr>
          <w:p w:rsidR="00A676EC" w:rsidRPr="00A676EC" w:rsidRDefault="00A676EC" w:rsidP="00A676EC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>Locatie/gemeente</w:t>
            </w:r>
          </w:p>
          <w:p w:rsidR="00A676EC" w:rsidRPr="00A676EC" w:rsidRDefault="00A676EC" w:rsidP="00A676EC"/>
        </w:tc>
        <w:tc>
          <w:tcPr>
            <w:tcW w:w="6227" w:type="dxa"/>
          </w:tcPr>
          <w:p w:rsidR="00A676EC" w:rsidRPr="00A676EC" w:rsidRDefault="00A676EC" w:rsidP="00A676EC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 w:rsidRPr="00A676EC">
              <w:rPr>
                <w:color w:val="625A72" w:themeColor="accent3" w:themeShade="BF"/>
                <w:sz w:val="24"/>
              </w:rPr>
              <w:t>Contact</w:t>
            </w:r>
            <w:r>
              <w:rPr>
                <w:color w:val="625A72" w:themeColor="accent3" w:themeShade="BF"/>
                <w:sz w:val="24"/>
              </w:rPr>
              <w:t xml:space="preserve">persoon en </w:t>
            </w:r>
            <w:r w:rsidR="002323B3">
              <w:rPr>
                <w:color w:val="625A72" w:themeColor="accent3" w:themeShade="BF"/>
                <w:sz w:val="24"/>
              </w:rPr>
              <w:t>e-mailadres</w:t>
            </w:r>
          </w:p>
          <w:p w:rsidR="00A676EC" w:rsidRPr="00A676EC" w:rsidRDefault="00A676EC" w:rsidP="00A676EC"/>
        </w:tc>
      </w:tr>
    </w:tbl>
    <w:p w:rsidR="000F1E7C" w:rsidRPr="002323B3" w:rsidRDefault="00A676EC" w:rsidP="002323B3">
      <w:pPr>
        <w:spacing w:before="240" w:after="0"/>
        <w:rPr>
          <w:b/>
          <w:color w:val="487B97" w:themeColor="accent2"/>
          <w:sz w:val="28"/>
          <w:szCs w:val="28"/>
        </w:rPr>
      </w:pPr>
      <w:r w:rsidRPr="002323B3">
        <w:rPr>
          <w:b/>
          <w:color w:val="487B97" w:themeColor="accent2"/>
          <w:sz w:val="28"/>
          <w:szCs w:val="28"/>
        </w:rPr>
        <w:t>Doelstellingen</w:t>
      </w:r>
    </w:p>
    <w:tbl>
      <w:tblPr>
        <w:tblStyle w:val="Tabelraster"/>
        <w:tblW w:w="0" w:type="auto"/>
        <w:tblLook w:val="04A0"/>
      </w:tblPr>
      <w:tblGrid>
        <w:gridCol w:w="10043"/>
      </w:tblGrid>
      <w:tr w:rsidR="002323B3" w:rsidTr="007E04B4">
        <w:tc>
          <w:tcPr>
            <w:tcW w:w="10043" w:type="dxa"/>
            <w:tcBorders>
              <w:bottom w:val="single" w:sz="4" w:space="0" w:color="auto"/>
            </w:tcBorders>
          </w:tcPr>
          <w:p w:rsidR="002323B3" w:rsidRDefault="002323B3" w:rsidP="002323B3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>Waarom is het project ‘smart’?</w:t>
            </w:r>
          </w:p>
          <w:p w:rsidR="002323B3" w:rsidRDefault="002323B3" w:rsidP="002323B3"/>
          <w:p w:rsidR="002323B3" w:rsidRDefault="002323B3" w:rsidP="002323B3"/>
          <w:p w:rsidR="00B63625" w:rsidRDefault="00B63625" w:rsidP="002323B3"/>
          <w:p w:rsidR="00B63625" w:rsidRDefault="00B63625" w:rsidP="002323B3"/>
          <w:p w:rsidR="00B63625" w:rsidRDefault="00B63625" w:rsidP="002323B3"/>
          <w:p w:rsidR="00B63625" w:rsidRDefault="00B63625" w:rsidP="002323B3"/>
          <w:p w:rsidR="00B63625" w:rsidRDefault="00B63625" w:rsidP="002323B3"/>
          <w:p w:rsidR="00B63625" w:rsidRDefault="00B63625" w:rsidP="002323B3"/>
          <w:p w:rsidR="00B63625" w:rsidRDefault="00B63625" w:rsidP="002323B3"/>
          <w:p w:rsidR="002323B3" w:rsidRPr="002323B3" w:rsidRDefault="002323B3" w:rsidP="002323B3"/>
        </w:tc>
      </w:tr>
      <w:tr w:rsidR="002323B3" w:rsidTr="002323B3">
        <w:tc>
          <w:tcPr>
            <w:tcW w:w="10043" w:type="dxa"/>
          </w:tcPr>
          <w:p w:rsidR="002323B3" w:rsidRPr="00A676EC" w:rsidRDefault="002323B3" w:rsidP="0015152D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>Welk beleidsstuk is aanleiding geweest om tot keuzes te komen?</w:t>
            </w:r>
          </w:p>
          <w:p w:rsidR="002323B3" w:rsidRDefault="002323B3" w:rsidP="0015152D"/>
          <w:p w:rsidR="002323B3" w:rsidRDefault="002323B3" w:rsidP="0015152D"/>
          <w:p w:rsidR="00B63625" w:rsidRDefault="00B63625" w:rsidP="0015152D"/>
          <w:p w:rsidR="00B63625" w:rsidRPr="00A676EC" w:rsidRDefault="00B63625" w:rsidP="0015152D"/>
        </w:tc>
      </w:tr>
      <w:tr w:rsidR="002323B3" w:rsidTr="002323B3">
        <w:tc>
          <w:tcPr>
            <w:tcW w:w="10043" w:type="dxa"/>
          </w:tcPr>
          <w:p w:rsidR="002323B3" w:rsidRPr="002323B3" w:rsidRDefault="002323B3" w:rsidP="0015152D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b w:val="0"/>
                <w:i/>
                <w:color w:val="625A72" w:themeColor="accent3" w:themeShade="BF"/>
                <w:sz w:val="20"/>
                <w:szCs w:val="20"/>
              </w:rPr>
            </w:pPr>
            <w:r>
              <w:rPr>
                <w:color w:val="625A72" w:themeColor="accent3" w:themeShade="BF"/>
                <w:sz w:val="24"/>
              </w:rPr>
              <w:t xml:space="preserve">In welke categorie doelstellingen valt het project? </w:t>
            </w:r>
            <w:r>
              <w:rPr>
                <w:color w:val="625A72" w:themeColor="accent3" w:themeShade="BF"/>
                <w:sz w:val="24"/>
              </w:rPr>
              <w:br/>
            </w:r>
            <w:r w:rsidRPr="002323B3">
              <w:rPr>
                <w:b w:val="0"/>
                <w:i/>
                <w:color w:val="auto"/>
                <w:sz w:val="16"/>
                <w:szCs w:val="20"/>
              </w:rPr>
              <w:t xml:space="preserve">(voor toelichting: </w:t>
            </w:r>
            <w:hyperlink r:id="rId8" w:history="1">
              <w:r w:rsidRPr="002323B3">
                <w:rPr>
                  <w:rStyle w:val="Hyperlink"/>
                  <w:b w:val="0"/>
                  <w:i/>
                  <w:color w:val="625A72" w:themeColor="hyperlink" w:themeShade="BF"/>
                  <w:sz w:val="16"/>
                  <w:szCs w:val="20"/>
                </w:rPr>
                <w:t>http://www.ovlnl.nl/netwerken/smart-lighting/141-invalshoek-1-smart-lighting-in-de-context-van-behoeftes-en-doelstellingen</w:t>
              </w:r>
            </w:hyperlink>
            <w:r w:rsidRPr="002323B3">
              <w:rPr>
                <w:b w:val="0"/>
                <w:i/>
                <w:color w:val="auto"/>
                <w:sz w:val="16"/>
                <w:szCs w:val="20"/>
              </w:rPr>
              <w:t>)</w:t>
            </w:r>
          </w:p>
          <w:p w:rsidR="002323B3" w:rsidRDefault="002323B3" w:rsidP="002323B3">
            <w:pPr>
              <w:spacing w:after="120"/>
            </w:pPr>
            <w:r>
              <w:sym w:font="Wingdings" w:char="F071"/>
            </w:r>
            <w:r>
              <w:t xml:space="preserve">functionele verlichting    </w:t>
            </w:r>
            <w:r>
              <w:sym w:font="Wingdings" w:char="F071"/>
            </w:r>
            <w:r>
              <w:t xml:space="preserve">+energiebesparing    </w:t>
            </w:r>
            <w:r>
              <w:sym w:font="Wingdings" w:char="F071"/>
            </w:r>
            <w:r>
              <w:t xml:space="preserve">+duurzaamheid    </w:t>
            </w:r>
            <w:r>
              <w:sym w:font="Wingdings" w:char="F071"/>
            </w:r>
            <w:r>
              <w:t xml:space="preserve">+welzijn  </w:t>
            </w:r>
          </w:p>
          <w:p w:rsidR="00B63625" w:rsidRPr="002323B3" w:rsidRDefault="00B63625" w:rsidP="002323B3">
            <w:pPr>
              <w:spacing w:after="120"/>
            </w:pPr>
          </w:p>
        </w:tc>
      </w:tr>
      <w:tr w:rsidR="002323B3" w:rsidTr="00623F51">
        <w:tc>
          <w:tcPr>
            <w:tcW w:w="10043" w:type="dxa"/>
            <w:tcBorders>
              <w:bottom w:val="single" w:sz="4" w:space="0" w:color="auto"/>
            </w:tcBorders>
          </w:tcPr>
          <w:p w:rsidR="002323B3" w:rsidRDefault="002323B3" w:rsidP="0015152D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>Hoe is deze keuze tot stand gekomen?</w:t>
            </w:r>
          </w:p>
          <w:p w:rsidR="002323B3" w:rsidRDefault="002323B3" w:rsidP="002323B3"/>
          <w:p w:rsidR="00B63625" w:rsidRDefault="00B63625" w:rsidP="002323B3"/>
          <w:p w:rsidR="00B63625" w:rsidRDefault="00B63625" w:rsidP="002323B3"/>
          <w:p w:rsidR="00B63625" w:rsidRDefault="00B63625" w:rsidP="002323B3"/>
          <w:p w:rsidR="00B63625" w:rsidRDefault="00B63625" w:rsidP="002323B3"/>
          <w:p w:rsidR="002323B3" w:rsidRPr="002323B3" w:rsidRDefault="002323B3" w:rsidP="002323B3"/>
        </w:tc>
      </w:tr>
    </w:tbl>
    <w:p w:rsidR="00B63625" w:rsidRDefault="00B63625" w:rsidP="002323B3">
      <w:pPr>
        <w:spacing w:before="240" w:after="0"/>
        <w:rPr>
          <w:b/>
          <w:color w:val="487B97" w:themeColor="accent2"/>
          <w:sz w:val="28"/>
          <w:szCs w:val="28"/>
        </w:rPr>
      </w:pPr>
    </w:p>
    <w:p w:rsidR="00B63625" w:rsidRDefault="00B63625" w:rsidP="002323B3">
      <w:pPr>
        <w:spacing w:before="240" w:after="0"/>
        <w:rPr>
          <w:b/>
          <w:color w:val="487B97" w:themeColor="accent2"/>
          <w:sz w:val="28"/>
          <w:szCs w:val="28"/>
        </w:rPr>
      </w:pPr>
    </w:p>
    <w:p w:rsidR="002323B3" w:rsidRPr="002323B3" w:rsidRDefault="002323B3" w:rsidP="002323B3">
      <w:pPr>
        <w:spacing w:before="240" w:after="0"/>
        <w:rPr>
          <w:b/>
          <w:color w:val="487B97" w:themeColor="accent2"/>
          <w:sz w:val="28"/>
          <w:szCs w:val="28"/>
        </w:rPr>
      </w:pPr>
      <w:r>
        <w:rPr>
          <w:b/>
          <w:color w:val="487B97" w:themeColor="accent2"/>
          <w:sz w:val="28"/>
          <w:szCs w:val="28"/>
        </w:rPr>
        <w:t>Systeemaspecten</w:t>
      </w:r>
    </w:p>
    <w:tbl>
      <w:tblPr>
        <w:tblStyle w:val="Tabelraster"/>
        <w:tblW w:w="0" w:type="auto"/>
        <w:tblLook w:val="04A0"/>
      </w:tblPr>
      <w:tblGrid>
        <w:gridCol w:w="10043"/>
      </w:tblGrid>
      <w:tr w:rsidR="002323B3" w:rsidTr="0015152D">
        <w:tc>
          <w:tcPr>
            <w:tcW w:w="10043" w:type="dxa"/>
            <w:tcBorders>
              <w:bottom w:val="single" w:sz="4" w:space="0" w:color="auto"/>
            </w:tcBorders>
          </w:tcPr>
          <w:p w:rsidR="002323B3" w:rsidRPr="00B63625" w:rsidRDefault="002323B3" w:rsidP="00B63625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>Wat voor systeem is er geïnstalleerd</w:t>
            </w:r>
            <w:r w:rsidR="00B63625">
              <w:rPr>
                <w:color w:val="625A72" w:themeColor="accent3" w:themeShade="BF"/>
                <w:sz w:val="24"/>
              </w:rPr>
              <w:t>?</w:t>
            </w:r>
          </w:p>
          <w:p w:rsidR="002323B3" w:rsidRDefault="002323B3" w:rsidP="0015152D"/>
          <w:p w:rsidR="00B63625" w:rsidRDefault="00B63625" w:rsidP="0015152D"/>
          <w:p w:rsidR="00B63625" w:rsidRDefault="00B63625" w:rsidP="0015152D"/>
          <w:p w:rsidR="002323B3" w:rsidRPr="002323B3" w:rsidRDefault="002323B3" w:rsidP="0015152D"/>
        </w:tc>
      </w:tr>
      <w:tr w:rsidR="002323B3" w:rsidTr="0015152D">
        <w:tc>
          <w:tcPr>
            <w:tcW w:w="10043" w:type="dxa"/>
          </w:tcPr>
          <w:p w:rsidR="002323B3" w:rsidRPr="002323B3" w:rsidRDefault="002323B3" w:rsidP="0015152D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b w:val="0"/>
                <w:i/>
                <w:color w:val="625A72" w:themeColor="accent3" w:themeShade="BF"/>
                <w:sz w:val="20"/>
                <w:szCs w:val="20"/>
              </w:rPr>
            </w:pPr>
            <w:r>
              <w:rPr>
                <w:color w:val="625A72" w:themeColor="accent3" w:themeShade="BF"/>
                <w:sz w:val="24"/>
              </w:rPr>
              <w:t xml:space="preserve">Welke elementen zitten in het systeem? </w:t>
            </w:r>
            <w:r>
              <w:rPr>
                <w:color w:val="625A72" w:themeColor="accent3" w:themeShade="BF"/>
                <w:sz w:val="24"/>
              </w:rPr>
              <w:br/>
            </w:r>
            <w:r w:rsidRPr="002323B3">
              <w:rPr>
                <w:b w:val="0"/>
                <w:i/>
                <w:color w:val="auto"/>
                <w:sz w:val="16"/>
                <w:szCs w:val="20"/>
              </w:rPr>
              <w:t>(voor toelichting:</w:t>
            </w:r>
            <w:r w:rsidR="00943D8F">
              <w:t xml:space="preserve"> </w:t>
            </w:r>
            <w:hyperlink r:id="rId9" w:history="1">
              <w:r w:rsidR="00943D8F" w:rsidRPr="0063553E">
                <w:rPr>
                  <w:rStyle w:val="Hyperlink"/>
                  <w:b w:val="0"/>
                  <w:i/>
                  <w:sz w:val="16"/>
                  <w:szCs w:val="20"/>
                </w:rPr>
                <w:t>http://www.ovlnl.nl/netwerken/smart-lighting/142-invalshoek-2-elementen-in-de-architectuur-van-smart-lighting-als-systeem</w:t>
              </w:r>
            </w:hyperlink>
            <w:r w:rsidR="00943D8F">
              <w:rPr>
                <w:b w:val="0"/>
                <w:i/>
                <w:color w:val="auto"/>
                <w:sz w:val="16"/>
                <w:szCs w:val="20"/>
              </w:rPr>
              <w:t>)</w:t>
            </w:r>
            <w:r w:rsidRPr="002323B3">
              <w:rPr>
                <w:b w:val="0"/>
                <w:i/>
                <w:color w:val="auto"/>
                <w:sz w:val="16"/>
                <w:szCs w:val="20"/>
              </w:rPr>
              <w:t xml:space="preserve"> </w:t>
            </w:r>
          </w:p>
          <w:p w:rsidR="002323B3" w:rsidRPr="002323B3" w:rsidRDefault="002323B3" w:rsidP="006D7885">
            <w:pPr>
              <w:spacing w:after="120"/>
            </w:pPr>
            <w:r>
              <w:sym w:font="Wingdings" w:char="F071"/>
            </w:r>
            <w:r>
              <w:t xml:space="preserve">infrastructuur  </w:t>
            </w:r>
            <w:r w:rsidR="006D7885">
              <w:t xml:space="preserve"> </w:t>
            </w:r>
            <w:r>
              <w:t xml:space="preserve">  </w:t>
            </w:r>
            <w:r>
              <w:sym w:font="Wingdings" w:char="F071"/>
            </w:r>
            <w:r>
              <w:t>apparatuur</w:t>
            </w:r>
            <w:r w:rsidR="00943D8F">
              <w:t xml:space="preserve"> </w:t>
            </w:r>
            <w:r w:rsidR="00943D8F" w:rsidRPr="006D7885">
              <w:rPr>
                <w:sz w:val="20"/>
              </w:rPr>
              <w:t xml:space="preserve">(lichtbronnen, sensoren </w:t>
            </w:r>
            <w:proofErr w:type="spellStart"/>
            <w:r w:rsidR="00943D8F" w:rsidRPr="006D7885">
              <w:rPr>
                <w:sz w:val="20"/>
              </w:rPr>
              <w:t>etc</w:t>
            </w:r>
            <w:proofErr w:type="spellEnd"/>
            <w:r w:rsidR="00943D8F" w:rsidRPr="006D7885">
              <w:rPr>
                <w:sz w:val="20"/>
              </w:rPr>
              <w:t>)</w:t>
            </w:r>
            <w:r>
              <w:t xml:space="preserve">  </w:t>
            </w:r>
            <w:r w:rsidR="006D7885">
              <w:t xml:space="preserve"> </w:t>
            </w:r>
            <w:r>
              <w:t xml:space="preserve">  </w:t>
            </w:r>
            <w:r>
              <w:sym w:font="Wingdings" w:char="F071"/>
            </w:r>
            <w:r w:rsidR="00943D8F">
              <w:t xml:space="preserve">data </w:t>
            </w:r>
            <w:r w:rsidR="00943D8F" w:rsidRPr="006D7885">
              <w:rPr>
                <w:sz w:val="20"/>
              </w:rPr>
              <w:t>(ICT: software &amp; applicaties</w:t>
            </w:r>
            <w:r w:rsidR="006D7885" w:rsidRPr="006D7885">
              <w:rPr>
                <w:sz w:val="20"/>
              </w:rPr>
              <w:t>)</w:t>
            </w:r>
            <w:r w:rsidR="006D7885">
              <w:t xml:space="preserve">   </w:t>
            </w:r>
            <w:r>
              <w:t xml:space="preserve"> </w:t>
            </w:r>
            <w:r>
              <w:sym w:font="Wingdings" w:char="F071"/>
            </w:r>
            <w:r w:rsidR="006D7885">
              <w:t>diensten</w:t>
            </w:r>
            <w:r>
              <w:t xml:space="preserve"> </w:t>
            </w:r>
          </w:p>
        </w:tc>
      </w:tr>
      <w:tr w:rsidR="002323B3" w:rsidTr="00B63625">
        <w:tc>
          <w:tcPr>
            <w:tcW w:w="10043" w:type="dxa"/>
          </w:tcPr>
          <w:p w:rsidR="002323B3" w:rsidRPr="00B63625" w:rsidRDefault="00B63625" w:rsidP="00B63625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 xml:space="preserve">Is het systeem uitbreidbaar / </w:t>
            </w:r>
            <w:proofErr w:type="spellStart"/>
            <w:r>
              <w:rPr>
                <w:color w:val="625A72" w:themeColor="accent3" w:themeShade="BF"/>
                <w:sz w:val="24"/>
              </w:rPr>
              <w:t>opschaalbaar</w:t>
            </w:r>
            <w:proofErr w:type="spellEnd"/>
            <w:r w:rsidR="002323B3">
              <w:rPr>
                <w:color w:val="625A72" w:themeColor="accent3" w:themeShade="BF"/>
                <w:sz w:val="24"/>
              </w:rPr>
              <w:t>?</w:t>
            </w:r>
          </w:p>
          <w:p w:rsidR="002323B3" w:rsidRDefault="002323B3" w:rsidP="0015152D"/>
          <w:p w:rsidR="00B63625" w:rsidRDefault="00B63625" w:rsidP="0015152D"/>
          <w:p w:rsidR="00B63625" w:rsidRPr="002323B3" w:rsidRDefault="00B63625" w:rsidP="0015152D"/>
        </w:tc>
      </w:tr>
      <w:tr w:rsidR="00B63625" w:rsidTr="00B63625">
        <w:tc>
          <w:tcPr>
            <w:tcW w:w="10043" w:type="dxa"/>
          </w:tcPr>
          <w:p w:rsidR="00B63625" w:rsidRDefault="00B63625" w:rsidP="0015152D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>Wordt er informatie verzameld? Zo ja, wat wordt er mee gedaan?</w:t>
            </w:r>
          </w:p>
          <w:p w:rsidR="00B63625" w:rsidRDefault="00B63625" w:rsidP="00B63625"/>
          <w:p w:rsidR="00B63625" w:rsidRPr="00B63625" w:rsidRDefault="00B63625" w:rsidP="00B63625"/>
        </w:tc>
      </w:tr>
      <w:tr w:rsidR="00B63625" w:rsidTr="00B63625">
        <w:tc>
          <w:tcPr>
            <w:tcW w:w="10043" w:type="dxa"/>
          </w:tcPr>
          <w:p w:rsidR="00B63625" w:rsidRDefault="00B63625" w:rsidP="00B63625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>Wordt de informatie gedeeld? Zo ja, met wie?</w:t>
            </w:r>
          </w:p>
          <w:p w:rsidR="00B63625" w:rsidRDefault="00B63625" w:rsidP="00B63625"/>
          <w:p w:rsidR="00B63625" w:rsidRPr="00B63625" w:rsidRDefault="00B63625" w:rsidP="00B63625"/>
        </w:tc>
      </w:tr>
    </w:tbl>
    <w:p w:rsidR="00B63625" w:rsidRPr="002323B3" w:rsidRDefault="00B63625" w:rsidP="00B63625">
      <w:pPr>
        <w:spacing w:before="240" w:after="0"/>
        <w:rPr>
          <w:b/>
          <w:color w:val="487B97" w:themeColor="accent2"/>
          <w:sz w:val="28"/>
          <w:szCs w:val="28"/>
        </w:rPr>
      </w:pPr>
      <w:r>
        <w:rPr>
          <w:b/>
          <w:color w:val="487B97" w:themeColor="accent2"/>
          <w:sz w:val="28"/>
          <w:szCs w:val="28"/>
        </w:rPr>
        <w:t>Afbakening van het project</w:t>
      </w:r>
    </w:p>
    <w:tbl>
      <w:tblPr>
        <w:tblStyle w:val="Tabelraster"/>
        <w:tblW w:w="0" w:type="auto"/>
        <w:tblLook w:val="04A0"/>
      </w:tblPr>
      <w:tblGrid>
        <w:gridCol w:w="10043"/>
      </w:tblGrid>
      <w:tr w:rsidR="00B63625" w:rsidTr="0015152D">
        <w:tc>
          <w:tcPr>
            <w:tcW w:w="10043" w:type="dxa"/>
            <w:tcBorders>
              <w:bottom w:val="single" w:sz="4" w:space="0" w:color="auto"/>
            </w:tcBorders>
          </w:tcPr>
          <w:p w:rsidR="00B63625" w:rsidRPr="00B63625" w:rsidRDefault="00B63625" w:rsidP="0015152D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>Welke (interne) afdelingen zijn er bij betrokken?</w:t>
            </w:r>
          </w:p>
          <w:p w:rsidR="00B63625" w:rsidRDefault="00B63625" w:rsidP="0015152D"/>
          <w:p w:rsidR="00B63625" w:rsidRDefault="00B63625" w:rsidP="0015152D"/>
          <w:p w:rsidR="00B63625" w:rsidRPr="002323B3" w:rsidRDefault="00B63625" w:rsidP="0015152D"/>
        </w:tc>
      </w:tr>
      <w:tr w:rsidR="00B63625" w:rsidTr="0015152D">
        <w:tc>
          <w:tcPr>
            <w:tcW w:w="10043" w:type="dxa"/>
          </w:tcPr>
          <w:p w:rsidR="00B63625" w:rsidRPr="00B63625" w:rsidRDefault="00B63625" w:rsidP="0015152D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 xml:space="preserve">Welke (externe) </w:t>
            </w:r>
            <w:proofErr w:type="spellStart"/>
            <w:r>
              <w:rPr>
                <w:color w:val="625A72" w:themeColor="accent3" w:themeShade="BF"/>
                <w:sz w:val="24"/>
              </w:rPr>
              <w:t>stakeholders</w:t>
            </w:r>
            <w:proofErr w:type="spellEnd"/>
            <w:r>
              <w:rPr>
                <w:color w:val="625A72" w:themeColor="accent3" w:themeShade="BF"/>
                <w:sz w:val="24"/>
              </w:rPr>
              <w:t xml:space="preserve"> zijn er bij betrokken?</w:t>
            </w:r>
          </w:p>
          <w:p w:rsidR="00B63625" w:rsidRDefault="00B63625" w:rsidP="0015152D"/>
          <w:p w:rsidR="00B63625" w:rsidRDefault="00B63625" w:rsidP="0015152D"/>
          <w:p w:rsidR="00B63625" w:rsidRPr="002323B3" w:rsidRDefault="00B63625" w:rsidP="0015152D"/>
        </w:tc>
      </w:tr>
      <w:tr w:rsidR="00B63625" w:rsidTr="0015152D">
        <w:tc>
          <w:tcPr>
            <w:tcW w:w="10043" w:type="dxa"/>
          </w:tcPr>
          <w:p w:rsidR="00B63625" w:rsidRDefault="00B63625" w:rsidP="0015152D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>Hoe ervaart met het project (intern)?</w:t>
            </w:r>
          </w:p>
          <w:p w:rsidR="00B63625" w:rsidRDefault="00B63625" w:rsidP="0015152D"/>
          <w:p w:rsidR="00B63625" w:rsidRDefault="00B63625" w:rsidP="0015152D"/>
          <w:p w:rsidR="00B63625" w:rsidRPr="00B63625" w:rsidRDefault="00B63625" w:rsidP="0015152D"/>
        </w:tc>
      </w:tr>
      <w:tr w:rsidR="00B63625" w:rsidTr="0015152D">
        <w:tc>
          <w:tcPr>
            <w:tcW w:w="10043" w:type="dxa"/>
          </w:tcPr>
          <w:p w:rsidR="00B63625" w:rsidRDefault="00B63625" w:rsidP="0015152D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>Wordt het gezien als een ‘smart’ project (extern)?</w:t>
            </w:r>
          </w:p>
          <w:p w:rsidR="00B63625" w:rsidRDefault="00B63625" w:rsidP="0015152D"/>
          <w:p w:rsidR="00B63625" w:rsidRDefault="00B63625" w:rsidP="0015152D"/>
          <w:p w:rsidR="00B63625" w:rsidRDefault="00B63625" w:rsidP="0015152D"/>
          <w:p w:rsidR="00B63625" w:rsidRPr="00B63625" w:rsidRDefault="00B63625" w:rsidP="0015152D"/>
        </w:tc>
      </w:tr>
    </w:tbl>
    <w:p w:rsidR="00B63625" w:rsidRDefault="00B63625" w:rsidP="00B63625">
      <w:pPr>
        <w:spacing w:before="240" w:after="0"/>
        <w:rPr>
          <w:b/>
          <w:color w:val="487B97" w:themeColor="accent2"/>
          <w:sz w:val="28"/>
          <w:szCs w:val="28"/>
        </w:rPr>
      </w:pPr>
    </w:p>
    <w:p w:rsidR="00B63625" w:rsidRPr="002323B3" w:rsidRDefault="00B63625" w:rsidP="00B63625">
      <w:pPr>
        <w:spacing w:before="240" w:after="0"/>
        <w:rPr>
          <w:b/>
          <w:color w:val="487B97" w:themeColor="accent2"/>
          <w:sz w:val="28"/>
          <w:szCs w:val="28"/>
        </w:rPr>
      </w:pPr>
      <w:r>
        <w:rPr>
          <w:b/>
          <w:color w:val="487B97" w:themeColor="accent2"/>
          <w:sz w:val="28"/>
          <w:szCs w:val="28"/>
        </w:rPr>
        <w:lastRenderedPageBreak/>
        <w:t>Belangrijkste leerervaringen</w:t>
      </w:r>
    </w:p>
    <w:tbl>
      <w:tblPr>
        <w:tblStyle w:val="Tabelraster"/>
        <w:tblW w:w="0" w:type="auto"/>
        <w:tblLook w:val="04A0"/>
      </w:tblPr>
      <w:tblGrid>
        <w:gridCol w:w="10043"/>
      </w:tblGrid>
      <w:tr w:rsidR="00B63625" w:rsidTr="0015152D">
        <w:tc>
          <w:tcPr>
            <w:tcW w:w="10043" w:type="dxa"/>
            <w:tcBorders>
              <w:bottom w:val="single" w:sz="4" w:space="0" w:color="auto"/>
            </w:tcBorders>
          </w:tcPr>
          <w:p w:rsidR="00B63625" w:rsidRDefault="00B63625" w:rsidP="00B94F07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>Positieve leerervaringen</w:t>
            </w:r>
          </w:p>
          <w:p w:rsidR="00B94F07" w:rsidRDefault="00B94F07" w:rsidP="00B94F07"/>
          <w:p w:rsidR="00B94F07" w:rsidRDefault="00B94F07" w:rsidP="00B94F07"/>
          <w:p w:rsidR="00B94F07" w:rsidRDefault="00B94F07" w:rsidP="00B94F07"/>
          <w:p w:rsidR="00B94F07" w:rsidRDefault="00B94F07" w:rsidP="00B94F07"/>
          <w:p w:rsidR="00B94F07" w:rsidRDefault="00B94F07" w:rsidP="00B94F07"/>
          <w:p w:rsidR="00B94F07" w:rsidRDefault="00B94F07" w:rsidP="00B94F07"/>
          <w:p w:rsidR="00B94F07" w:rsidRDefault="00B94F07" w:rsidP="00B94F07"/>
          <w:p w:rsidR="00B94F07" w:rsidRDefault="00B94F07" w:rsidP="00B94F07"/>
          <w:p w:rsidR="00B94F07" w:rsidRDefault="00B94F07" w:rsidP="00B94F07"/>
          <w:p w:rsidR="00B94F07" w:rsidRDefault="00B94F07" w:rsidP="00B94F07"/>
          <w:p w:rsidR="00B94F07" w:rsidRDefault="00B94F07" w:rsidP="00B94F07"/>
          <w:p w:rsidR="00B94F07" w:rsidRDefault="00B94F07" w:rsidP="00B94F07"/>
          <w:p w:rsidR="00B94F07" w:rsidRDefault="00B94F07" w:rsidP="00B94F07"/>
          <w:p w:rsidR="00B94F07" w:rsidRDefault="00B94F07" w:rsidP="00B94F07"/>
          <w:p w:rsidR="00B94F07" w:rsidRPr="00B94F07" w:rsidRDefault="00B94F07" w:rsidP="00B94F07"/>
          <w:p w:rsidR="00B63625" w:rsidRDefault="00B63625" w:rsidP="0015152D"/>
          <w:p w:rsidR="00B63625" w:rsidRDefault="00B63625" w:rsidP="0015152D"/>
          <w:p w:rsidR="00B63625" w:rsidRPr="002323B3" w:rsidRDefault="00B63625" w:rsidP="0015152D"/>
        </w:tc>
      </w:tr>
      <w:tr w:rsidR="00B63625" w:rsidTr="0015152D">
        <w:tc>
          <w:tcPr>
            <w:tcW w:w="10043" w:type="dxa"/>
          </w:tcPr>
          <w:p w:rsidR="00B63625" w:rsidRPr="00B63625" w:rsidRDefault="00B63625" w:rsidP="0015152D">
            <w:pPr>
              <w:pStyle w:val="Kop2"/>
              <w:pBdr>
                <w:top w:val="none" w:sz="0" w:space="0" w:color="auto"/>
              </w:pBdr>
              <w:spacing w:after="120"/>
              <w:outlineLvl w:val="1"/>
              <w:rPr>
                <w:color w:val="625A72" w:themeColor="accent3" w:themeShade="BF"/>
                <w:sz w:val="24"/>
              </w:rPr>
            </w:pPr>
            <w:r>
              <w:rPr>
                <w:color w:val="625A72" w:themeColor="accent3" w:themeShade="BF"/>
                <w:sz w:val="24"/>
              </w:rPr>
              <w:t>Negatieve leerervaringen</w:t>
            </w:r>
          </w:p>
          <w:p w:rsidR="00B63625" w:rsidRDefault="00B63625" w:rsidP="0015152D"/>
          <w:p w:rsidR="00B63625" w:rsidRDefault="00B63625" w:rsidP="0015152D"/>
          <w:p w:rsidR="00B63625" w:rsidRDefault="00B63625" w:rsidP="0015152D"/>
          <w:p w:rsidR="00B63625" w:rsidRDefault="00B63625" w:rsidP="0015152D"/>
          <w:p w:rsidR="00B63625" w:rsidRDefault="00B63625" w:rsidP="0015152D"/>
          <w:p w:rsidR="00B94F07" w:rsidRDefault="00B94F07" w:rsidP="0015152D"/>
          <w:p w:rsidR="00B94F07" w:rsidRDefault="00B94F07" w:rsidP="0015152D"/>
          <w:p w:rsidR="00B94F07" w:rsidRDefault="00B94F07" w:rsidP="0015152D"/>
          <w:p w:rsidR="00B94F07" w:rsidRDefault="00B94F07" w:rsidP="0015152D"/>
          <w:p w:rsidR="00B94F07" w:rsidRDefault="00B94F07" w:rsidP="0015152D"/>
          <w:p w:rsidR="00B94F07" w:rsidRDefault="00B94F07" w:rsidP="0015152D"/>
          <w:p w:rsidR="00B94F07" w:rsidRDefault="00B94F07" w:rsidP="0015152D"/>
          <w:p w:rsidR="00B94F07" w:rsidRDefault="00B94F07" w:rsidP="0015152D"/>
          <w:p w:rsidR="00B94F07" w:rsidRDefault="00B94F07" w:rsidP="0015152D"/>
          <w:p w:rsidR="00B94F07" w:rsidRDefault="00B94F07" w:rsidP="0015152D">
            <w:bookmarkStart w:id="0" w:name="_GoBack"/>
            <w:bookmarkEnd w:id="0"/>
          </w:p>
          <w:p w:rsidR="00B94F07" w:rsidRDefault="00B94F07" w:rsidP="0015152D"/>
          <w:p w:rsidR="00B94F07" w:rsidRDefault="00B94F07" w:rsidP="0015152D"/>
          <w:p w:rsidR="00B94F07" w:rsidRDefault="00B94F07" w:rsidP="0015152D"/>
          <w:p w:rsidR="00B63625" w:rsidRPr="002323B3" w:rsidRDefault="00B63625" w:rsidP="0015152D"/>
        </w:tc>
      </w:tr>
    </w:tbl>
    <w:p w:rsidR="000F1E7C" w:rsidRPr="000F1E7C" w:rsidRDefault="000F1E7C" w:rsidP="000F1E7C"/>
    <w:sectPr w:rsidR="000F1E7C" w:rsidRPr="000F1E7C" w:rsidSect="00B94F07"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720" w:right="1134" w:bottom="720" w:left="720" w:header="720" w:footer="851" w:gutter="0"/>
      <w:pgNumType w:start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911" w:rsidRDefault="006A3911">
      <w:pPr>
        <w:spacing w:after="0" w:line="240" w:lineRule="auto"/>
      </w:pPr>
      <w:r>
        <w:separator/>
      </w:r>
    </w:p>
  </w:endnote>
  <w:endnote w:type="continuationSeparator" w:id="0">
    <w:p w:rsidR="006A3911" w:rsidRDefault="006A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F07" w:rsidRDefault="00AA681B" w:rsidP="0063553E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94F07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B94F07" w:rsidRDefault="00B94F07" w:rsidP="00B94F07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F07" w:rsidRDefault="00AA681B" w:rsidP="00B94F07">
    <w:pPr>
      <w:pStyle w:val="Voettekst"/>
      <w:framePr w:wrap="notBeside" w:vAnchor="text" w:hAnchor="margin" w:y="1"/>
      <w:rPr>
        <w:rStyle w:val="Paginanummer"/>
      </w:rPr>
    </w:pPr>
    <w:r>
      <w:rPr>
        <w:rStyle w:val="Paginanummer"/>
      </w:rPr>
      <w:fldChar w:fldCharType="begin"/>
    </w:r>
    <w:r w:rsidR="00B94F07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E3D0F"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921BF9" w:rsidRDefault="00921BF9" w:rsidP="00B94F07">
    <w:pPr>
      <w:pStyle w:val="Voetteks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F07" w:rsidRDefault="00B94F07" w:rsidP="00B94F07">
    <w:pPr>
      <w:pStyle w:val="Voettekst"/>
      <w:framePr w:wrap="none" w:vAnchor="text" w:hAnchor="margin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911" w:rsidRDefault="006A3911">
      <w:pPr>
        <w:spacing w:after="0" w:line="240" w:lineRule="auto"/>
      </w:pPr>
      <w:r>
        <w:separator/>
      </w:r>
    </w:p>
  </w:footnote>
  <w:footnote w:type="continuationSeparator" w:id="0">
    <w:p w:rsidR="006A3911" w:rsidRDefault="006A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8BC" w:rsidRDefault="005908BC" w:rsidP="0089068D">
    <w:pPr>
      <w:pStyle w:val="Koptekst"/>
      <w:ind w:left="-142" w:hanging="142"/>
    </w:pPr>
    <w:r w:rsidRPr="005908BC">
      <w:rPr>
        <w:noProof/>
        <w:lang w:eastAsia="nl-NL" w:bidi="ar-SA"/>
      </w:rPr>
      <w:drawing>
        <wp:inline distT="0" distB="0" distL="0" distR="0">
          <wp:extent cx="3342005" cy="858054"/>
          <wp:effectExtent l="0" t="0" r="0" b="0"/>
          <wp:docPr id="1" name="Afbeelding 1" descr="C:\Users\asus laptop\Downloads\LOGO OVLNL_LINE\LOGO OVLNL_LINE\Logo-OVLNL_line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 laptop\Downloads\LOGO OVLNL_LINE\LOGO OVLNL_LINE\Logo-OVLNL_line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2099" cy="870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>
    <w:nsid w:val="FFFFFF89"/>
    <w:multiLevelType w:val="singleLevel"/>
    <w:tmpl w:val="60483EF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>
    <w:nsid w:val="05CD313A"/>
    <w:multiLevelType w:val="hybridMultilevel"/>
    <w:tmpl w:val="8D14CED8"/>
    <w:lvl w:ilvl="0" w:tplc="0413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06C7362E"/>
    <w:multiLevelType w:val="hybridMultilevel"/>
    <w:tmpl w:val="078A913A"/>
    <w:lvl w:ilvl="0" w:tplc="F108703C">
      <w:start w:val="1"/>
      <w:numFmt w:val="bullet"/>
      <w:pStyle w:val="Lijstopsomteken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419CE"/>
    <w:multiLevelType w:val="hybridMultilevel"/>
    <w:tmpl w:val="64E896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6687B"/>
    <w:multiLevelType w:val="hybridMultilevel"/>
    <w:tmpl w:val="F5566464"/>
    <w:lvl w:ilvl="0" w:tplc="69CE9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110EC"/>
    <w:multiLevelType w:val="hybridMultilevel"/>
    <w:tmpl w:val="A330FC92"/>
    <w:lvl w:ilvl="0" w:tplc="0B66C61A">
      <w:start w:val="1"/>
      <w:numFmt w:val="decimal"/>
      <w:pStyle w:val="Lijstnummering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drawingGridHorizontalSpacing w:val="11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E3896"/>
    <w:rsid w:val="00001913"/>
    <w:rsid w:val="00035B7B"/>
    <w:rsid w:val="000375C7"/>
    <w:rsid w:val="0004521F"/>
    <w:rsid w:val="000B10E3"/>
    <w:rsid w:val="000C0B71"/>
    <w:rsid w:val="000E360B"/>
    <w:rsid w:val="000F1E7C"/>
    <w:rsid w:val="000F2789"/>
    <w:rsid w:val="00105CB7"/>
    <w:rsid w:val="0012547E"/>
    <w:rsid w:val="00134DF7"/>
    <w:rsid w:val="001469F2"/>
    <w:rsid w:val="00186148"/>
    <w:rsid w:val="001B44BD"/>
    <w:rsid w:val="001C4361"/>
    <w:rsid w:val="002323B3"/>
    <w:rsid w:val="002A6BA7"/>
    <w:rsid w:val="002E785C"/>
    <w:rsid w:val="002F0126"/>
    <w:rsid w:val="002F4DBF"/>
    <w:rsid w:val="00317684"/>
    <w:rsid w:val="00317AB6"/>
    <w:rsid w:val="00335D55"/>
    <w:rsid w:val="00363E6B"/>
    <w:rsid w:val="00392604"/>
    <w:rsid w:val="003C51EC"/>
    <w:rsid w:val="003E3896"/>
    <w:rsid w:val="003F7E28"/>
    <w:rsid w:val="004146CD"/>
    <w:rsid w:val="004B2163"/>
    <w:rsid w:val="00506425"/>
    <w:rsid w:val="00566115"/>
    <w:rsid w:val="005908BC"/>
    <w:rsid w:val="0059367E"/>
    <w:rsid w:val="005D4F6E"/>
    <w:rsid w:val="005F5F6E"/>
    <w:rsid w:val="0061469F"/>
    <w:rsid w:val="00666819"/>
    <w:rsid w:val="006A3911"/>
    <w:rsid w:val="006B13EC"/>
    <w:rsid w:val="006D7885"/>
    <w:rsid w:val="007320C8"/>
    <w:rsid w:val="00741179"/>
    <w:rsid w:val="00753A5F"/>
    <w:rsid w:val="007649DA"/>
    <w:rsid w:val="007A2530"/>
    <w:rsid w:val="007A41AE"/>
    <w:rsid w:val="007A57C1"/>
    <w:rsid w:val="007A7FC3"/>
    <w:rsid w:val="007B6E35"/>
    <w:rsid w:val="00816224"/>
    <w:rsid w:val="00816920"/>
    <w:rsid w:val="0089068D"/>
    <w:rsid w:val="008939EC"/>
    <w:rsid w:val="008D3F34"/>
    <w:rsid w:val="008E3D0F"/>
    <w:rsid w:val="00921BF9"/>
    <w:rsid w:val="00932473"/>
    <w:rsid w:val="00943D8F"/>
    <w:rsid w:val="00996492"/>
    <w:rsid w:val="009B102C"/>
    <w:rsid w:val="009B343B"/>
    <w:rsid w:val="00A14D9B"/>
    <w:rsid w:val="00A66A4C"/>
    <w:rsid w:val="00A676EC"/>
    <w:rsid w:val="00AA681B"/>
    <w:rsid w:val="00AB059A"/>
    <w:rsid w:val="00AC137E"/>
    <w:rsid w:val="00AC3354"/>
    <w:rsid w:val="00AC4988"/>
    <w:rsid w:val="00B44AFE"/>
    <w:rsid w:val="00B47B3B"/>
    <w:rsid w:val="00B63625"/>
    <w:rsid w:val="00B86E04"/>
    <w:rsid w:val="00B94F07"/>
    <w:rsid w:val="00B97478"/>
    <w:rsid w:val="00C45492"/>
    <w:rsid w:val="00C71AFA"/>
    <w:rsid w:val="00C95554"/>
    <w:rsid w:val="00D00515"/>
    <w:rsid w:val="00D05D45"/>
    <w:rsid w:val="00DB2E70"/>
    <w:rsid w:val="00E330AB"/>
    <w:rsid w:val="00E5304B"/>
    <w:rsid w:val="00E533A9"/>
    <w:rsid w:val="00E631FE"/>
    <w:rsid w:val="00F61F93"/>
    <w:rsid w:val="00F83FE9"/>
    <w:rsid w:val="00F94548"/>
    <w:rsid w:val="00F97F3D"/>
    <w:rsid w:val="00FC7795"/>
    <w:rsid w:val="00FE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2A2A2A" w:themeColor="text2"/>
        <w:sz w:val="22"/>
        <w:szCs w:val="22"/>
        <w:lang w:val="nl-NL" w:eastAsia="ja-JP" w:bidi="nl-NL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30AB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E330AB"/>
    <w:pPr>
      <w:pageBreakBefore/>
      <w:spacing w:after="3600" w:line="240" w:lineRule="auto"/>
      <w:contextualSpacing/>
      <w:outlineLvl w:val="0"/>
    </w:pPr>
    <w:rPr>
      <w:rFonts w:eastAsiaTheme="majorEastAsia" w:cstheme="majorBidi"/>
      <w:b/>
      <w:color w:val="625A72" w:themeColor="accent3" w:themeShade="BF"/>
      <w:sz w:val="11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47B3B"/>
    <w:pPr>
      <w:keepNext/>
      <w:keepLines/>
      <w:pBdr>
        <w:top w:val="single" w:sz="24" w:space="18" w:color="2A2A2A" w:themeColor="text2"/>
      </w:pBdr>
      <w:spacing w:after="320" w:line="240" w:lineRule="auto"/>
      <w:contextualSpacing/>
      <w:outlineLvl w:val="1"/>
    </w:pPr>
    <w:rPr>
      <w:rFonts w:eastAsiaTheme="majorEastAsia" w:cstheme="majorBidi"/>
      <w:b/>
      <w:color w:val="487B97" w:themeColor="accent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681B"/>
    <w:pPr>
      <w:keepNext/>
      <w:keepLines/>
      <w:spacing w:after="32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681B"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681B"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949494" w:themeColor="text2" w:themeTint="80"/>
      <w:sz w:val="3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681B"/>
    <w:pPr>
      <w:keepNext/>
      <w:keepLines/>
      <w:pBdr>
        <w:top w:val="single" w:sz="12" w:space="12" w:color="2A2A2A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E09B3B" w:themeColor="accent1"/>
      <w:sz w:val="3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681B"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681B"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681B"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949494" w:themeColor="text2" w:themeTint="80"/>
      <w:sz w:val="3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qFormat/>
    <w:rsid w:val="003E3896"/>
    <w:pPr>
      <w:spacing w:after="0" w:line="240" w:lineRule="auto"/>
    </w:pPr>
    <w:rPr>
      <w:color w:val="487B97" w:themeColor="accent2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3E3896"/>
    <w:rPr>
      <w:color w:val="487B97" w:themeColor="accent2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E330AB"/>
    <w:rPr>
      <w:rFonts w:ascii="Calibri" w:eastAsiaTheme="majorEastAsia" w:hAnsi="Calibri" w:cstheme="majorBidi"/>
      <w:b/>
      <w:color w:val="625A72" w:themeColor="accent3" w:themeShade="BF"/>
      <w:sz w:val="11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47B3B"/>
    <w:rPr>
      <w:rFonts w:ascii="Calibri" w:eastAsiaTheme="majorEastAsia" w:hAnsi="Calibri" w:cstheme="majorBidi"/>
      <w:b/>
      <w:color w:val="487B97" w:themeColor="accent2"/>
      <w:sz w:val="28"/>
      <w:szCs w:val="26"/>
    </w:rPr>
  </w:style>
  <w:style w:type="paragraph" w:styleId="Lijstopsomteken">
    <w:name w:val="List Bullet"/>
    <w:basedOn w:val="Standaard"/>
    <w:uiPriority w:val="10"/>
    <w:qFormat/>
    <w:rsid w:val="00AA681B"/>
    <w:pPr>
      <w:numPr>
        <w:numId w:val="7"/>
      </w:numPr>
      <w:spacing w:after="120"/>
    </w:pPr>
  </w:style>
  <w:style w:type="table" w:styleId="Tabelraster">
    <w:name w:val="Table Grid"/>
    <w:basedOn w:val="Standaardtabel"/>
    <w:uiPriority w:val="39"/>
    <w:rsid w:val="00AA6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uidelijkcitaat">
    <w:name w:val="Intense Quote"/>
    <w:basedOn w:val="Standaard"/>
    <w:next w:val="Standaard"/>
    <w:link w:val="DuidelijkcitaatChar"/>
    <w:uiPriority w:val="30"/>
    <w:unhideWhenUsed/>
    <w:qFormat/>
    <w:rsid w:val="00AA681B"/>
    <w:pPr>
      <w:spacing w:before="400" w:after="520"/>
      <w:contextualSpacing/>
    </w:pPr>
    <w:rPr>
      <w:b/>
      <w:iCs/>
      <w:sz w:val="5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681B"/>
    <w:rPr>
      <w:b/>
      <w:iCs/>
      <w:sz w:val="56"/>
    </w:rPr>
  </w:style>
  <w:style w:type="table" w:customStyle="1" w:styleId="ModernPaper">
    <w:name w:val="Modern Paper"/>
    <w:basedOn w:val="Standaardtabel"/>
    <w:uiPriority w:val="99"/>
    <w:rsid w:val="00AA681B"/>
    <w:pPr>
      <w:spacing w:before="200" w:line="240" w:lineRule="auto"/>
    </w:pPr>
    <w:tblPr>
      <w:tblInd w:w="0" w:type="dxa"/>
      <w:tblBorders>
        <w:insideH w:val="single" w:sz="8" w:space="0" w:color="2A2A2A" w:themeColor="text2"/>
      </w:tblBorders>
      <w:tblCellMar>
        <w:top w:w="0" w:type="dxa"/>
        <w:left w:w="144" w:type="dxa"/>
        <w:bottom w:w="0" w:type="dxa"/>
        <w:right w:w="144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E09B3B" w:themeColor="accent1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2A2A2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AA681B"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681B"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681B"/>
    <w:rPr>
      <w:rFonts w:asciiTheme="majorHAnsi" w:eastAsiaTheme="majorEastAsia" w:hAnsiTheme="majorHAnsi" w:cstheme="majorBidi"/>
      <w:b/>
      <w:color w:val="949494" w:themeColor="text2" w:themeTint="80"/>
      <w:sz w:val="3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681B"/>
    <w:rPr>
      <w:rFonts w:asciiTheme="majorHAnsi" w:eastAsiaTheme="majorEastAsia" w:hAnsiTheme="majorHAnsi" w:cstheme="majorBidi"/>
      <w:b/>
      <w:color w:val="E09B3B" w:themeColor="accent1"/>
      <w:sz w:val="3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681B"/>
    <w:rPr>
      <w:rFonts w:asciiTheme="majorHAnsi" w:eastAsiaTheme="majorEastAsia" w:hAnsiTheme="majorHAnsi" w:cstheme="majorBidi"/>
      <w:b/>
      <w:iCs/>
      <w:sz w:val="3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681B"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681B"/>
    <w:rPr>
      <w:rFonts w:asciiTheme="majorHAnsi" w:eastAsiaTheme="majorEastAsia" w:hAnsiTheme="majorHAnsi" w:cstheme="majorBidi"/>
      <w:b/>
      <w:iCs/>
      <w:color w:val="949494" w:themeColor="text2" w:themeTint="80"/>
      <w:sz w:val="32"/>
      <w:szCs w:val="21"/>
    </w:rPr>
  </w:style>
  <w:style w:type="character" w:styleId="Nadruk">
    <w:name w:val="Emphasis"/>
    <w:basedOn w:val="Standaardalinea-lettertype"/>
    <w:uiPriority w:val="20"/>
    <w:semiHidden/>
    <w:unhideWhenUsed/>
    <w:qFormat/>
    <w:rsid w:val="00AA681B"/>
    <w:rPr>
      <w:i w:val="0"/>
      <w:iCs/>
      <w:color w:val="E09B3B" w:themeColor="accent1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AA681B"/>
    <w:rPr>
      <w:b/>
      <w:i/>
      <w:iCs/>
      <w:color w:val="E09B3B" w:themeColor="accent1"/>
    </w:rPr>
  </w:style>
  <w:style w:type="character" w:styleId="Zwaar">
    <w:name w:val="Strong"/>
    <w:basedOn w:val="Standaardalinea-lettertype"/>
    <w:uiPriority w:val="22"/>
    <w:semiHidden/>
    <w:unhideWhenUsed/>
    <w:qFormat/>
    <w:rsid w:val="00AA681B"/>
    <w:rPr>
      <w:b/>
      <w:bCs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AA681B"/>
    <w:rPr>
      <w:caps/>
      <w:smallCaps w:val="0"/>
      <w:color w:val="2A2A2A" w:themeColor="text2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AA681B"/>
    <w:rPr>
      <w:b/>
      <w:bCs/>
      <w:caps/>
      <w:smallCaps w:val="0"/>
      <w:color w:val="2A2A2A" w:themeColor="text2"/>
      <w:spacing w:val="0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AA681B"/>
    <w:rPr>
      <w:b w:val="0"/>
      <w:bCs/>
      <w:i w:val="0"/>
      <w:iCs/>
      <w:spacing w:val="0"/>
      <w:u w:val="singl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A681B"/>
    <w:pPr>
      <w:contextualSpacing/>
    </w:pPr>
    <w:rPr>
      <w:i/>
      <w:iCs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A681B"/>
    <w:pPr>
      <w:keepNext/>
      <w:keepLines/>
      <w:pageBreakBefore w:val="0"/>
      <w:outlineLvl w:val="9"/>
    </w:pPr>
  </w:style>
  <w:style w:type="paragraph" w:styleId="Titel">
    <w:name w:val="Title"/>
    <w:basedOn w:val="Standaard"/>
    <w:next w:val="Standaard"/>
    <w:link w:val="TitelChar"/>
    <w:uiPriority w:val="10"/>
    <w:semiHidden/>
    <w:unhideWhenUsed/>
    <w:qFormat/>
    <w:rsid w:val="00AA681B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AA681B"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semiHidden/>
    <w:unhideWhenUsed/>
    <w:qFormat/>
    <w:rsid w:val="00AA681B"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E09B3B" w:themeColor="accent1"/>
      <w:sz w:val="56"/>
    </w:rPr>
  </w:style>
  <w:style w:type="character" w:customStyle="1" w:styleId="SubtitelChar">
    <w:name w:val="Subtitel Char"/>
    <w:basedOn w:val="Standaardalinea-lettertype"/>
    <w:link w:val="Subtitel"/>
    <w:uiPriority w:val="11"/>
    <w:semiHidden/>
    <w:rsid w:val="00AA681B"/>
    <w:rPr>
      <w:rFonts w:eastAsiaTheme="minorEastAsia"/>
      <w:b/>
      <w:color w:val="E09B3B" w:themeColor="accent1"/>
      <w:sz w:val="56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AA681B"/>
    <w:rPr>
      <w:color w:val="808080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AA681B"/>
    <w:rPr>
      <w:i/>
      <w:iCs/>
      <w:color w:val="2A2A2A" w:themeColor="text2"/>
    </w:rPr>
  </w:style>
  <w:style w:type="paragraph" w:styleId="Citaat">
    <w:name w:val="Quote"/>
    <w:basedOn w:val="Standaard"/>
    <w:next w:val="Standaard"/>
    <w:link w:val="CitaatChar"/>
    <w:uiPriority w:val="29"/>
    <w:unhideWhenUsed/>
    <w:qFormat/>
    <w:rsid w:val="00AA681B"/>
    <w:pPr>
      <w:spacing w:before="360" w:after="360"/>
      <w:contextualSpacing/>
    </w:pPr>
    <w:rPr>
      <w:iCs/>
      <w:sz w:val="60"/>
    </w:rPr>
  </w:style>
  <w:style w:type="character" w:customStyle="1" w:styleId="CitaatChar">
    <w:name w:val="Citaat Char"/>
    <w:basedOn w:val="Standaardalinea-lettertype"/>
    <w:link w:val="Citaat"/>
    <w:uiPriority w:val="29"/>
    <w:rsid w:val="00AA681B"/>
    <w:rPr>
      <w:iCs/>
      <w:sz w:val="60"/>
    </w:rPr>
  </w:style>
  <w:style w:type="paragraph" w:styleId="Koptekst">
    <w:name w:val="header"/>
    <w:basedOn w:val="Standaard"/>
    <w:link w:val="KoptekstChar"/>
    <w:uiPriority w:val="99"/>
    <w:unhideWhenUsed/>
    <w:qFormat/>
    <w:rsid w:val="00AA681B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681B"/>
  </w:style>
  <w:style w:type="paragraph" w:styleId="Lijstnummering">
    <w:name w:val="List Number"/>
    <w:basedOn w:val="Standaard"/>
    <w:uiPriority w:val="11"/>
    <w:qFormat/>
    <w:rsid w:val="00AA681B"/>
    <w:pPr>
      <w:numPr>
        <w:numId w:val="6"/>
      </w:numPr>
      <w:spacing w:after="120"/>
    </w:pPr>
  </w:style>
  <w:style w:type="paragraph" w:styleId="Bloktekst">
    <w:name w:val="Block Text"/>
    <w:basedOn w:val="Standaard"/>
    <w:uiPriority w:val="31"/>
    <w:unhideWhenUsed/>
    <w:rsid w:val="00AA681B"/>
    <w:pPr>
      <w:spacing w:before="360" w:after="360"/>
    </w:pPr>
    <w:rPr>
      <w:rFonts w:eastAsiaTheme="minorEastAsia"/>
      <w:iCs/>
      <w:color w:val="3E3E3E" w:themeColor="text2" w:themeTint="E6"/>
      <w:sz w:val="28"/>
    </w:rPr>
  </w:style>
  <w:style w:type="table" w:customStyle="1" w:styleId="GridTable1LightAccent3">
    <w:name w:val="Grid Table 1 Light Accent 3"/>
    <w:basedOn w:val="Standaardtabel"/>
    <w:uiPriority w:val="46"/>
    <w:rsid w:val="006668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CAD5" w:themeColor="accent3" w:themeTint="66"/>
        <w:left w:val="single" w:sz="4" w:space="0" w:color="CDCAD5" w:themeColor="accent3" w:themeTint="66"/>
        <w:bottom w:val="single" w:sz="4" w:space="0" w:color="CDCAD5" w:themeColor="accent3" w:themeTint="66"/>
        <w:right w:val="single" w:sz="4" w:space="0" w:color="CDCAD5" w:themeColor="accent3" w:themeTint="66"/>
        <w:insideH w:val="single" w:sz="4" w:space="0" w:color="CDCAD5" w:themeColor="accent3" w:themeTint="66"/>
        <w:insideV w:val="single" w:sz="4" w:space="0" w:color="CDCA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AF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AF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3">
    <w:name w:val="Grid Table 3 Accent 3"/>
    <w:basedOn w:val="Standaardtabel"/>
    <w:uiPriority w:val="48"/>
    <w:rsid w:val="006668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AFC0" w:themeColor="accent3" w:themeTint="99"/>
        <w:left w:val="single" w:sz="4" w:space="0" w:color="B5AFC0" w:themeColor="accent3" w:themeTint="99"/>
        <w:bottom w:val="single" w:sz="4" w:space="0" w:color="B5AFC0" w:themeColor="accent3" w:themeTint="99"/>
        <w:right w:val="single" w:sz="4" w:space="0" w:color="B5AFC0" w:themeColor="accent3" w:themeTint="99"/>
        <w:insideH w:val="single" w:sz="4" w:space="0" w:color="B5AFC0" w:themeColor="accent3" w:themeTint="99"/>
        <w:insideV w:val="single" w:sz="4" w:space="0" w:color="B5AF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4EA" w:themeFill="accent3" w:themeFillTint="33"/>
      </w:tcPr>
    </w:tblStylePr>
    <w:tblStylePr w:type="band1Horz">
      <w:tblPr/>
      <w:tcPr>
        <w:shd w:val="clear" w:color="auto" w:fill="E6E4EA" w:themeFill="accent3" w:themeFillTint="33"/>
      </w:tcPr>
    </w:tblStylePr>
    <w:tblStylePr w:type="neCell">
      <w:tblPr/>
      <w:tcPr>
        <w:tcBorders>
          <w:bottom w:val="single" w:sz="4" w:space="0" w:color="B5AFC0" w:themeColor="accent3" w:themeTint="99"/>
        </w:tcBorders>
      </w:tcPr>
    </w:tblStylePr>
    <w:tblStylePr w:type="nwCell">
      <w:tblPr/>
      <w:tcPr>
        <w:tcBorders>
          <w:bottom w:val="single" w:sz="4" w:space="0" w:color="B5AFC0" w:themeColor="accent3" w:themeTint="99"/>
        </w:tcBorders>
      </w:tcPr>
    </w:tblStylePr>
    <w:tblStylePr w:type="seCell">
      <w:tblPr/>
      <w:tcPr>
        <w:tcBorders>
          <w:top w:val="single" w:sz="4" w:space="0" w:color="B5AFC0" w:themeColor="accent3" w:themeTint="99"/>
        </w:tcBorders>
      </w:tcPr>
    </w:tblStylePr>
    <w:tblStylePr w:type="swCell">
      <w:tblPr/>
      <w:tcPr>
        <w:tcBorders>
          <w:top w:val="single" w:sz="4" w:space="0" w:color="B5AFC0" w:themeColor="accent3" w:themeTint="99"/>
        </w:tcBorders>
      </w:tcPr>
    </w:tblStylePr>
  </w:style>
  <w:style w:type="table" w:customStyle="1" w:styleId="GridTable5DarkAccent3">
    <w:name w:val="Grid Table 5 Dark Accent 3"/>
    <w:basedOn w:val="Standaardtabel"/>
    <w:uiPriority w:val="50"/>
    <w:rsid w:val="006668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7B9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7B9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7B9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7B97" w:themeFill="accent3"/>
      </w:tcPr>
    </w:tblStylePr>
    <w:tblStylePr w:type="band1Vert">
      <w:tblPr/>
      <w:tcPr>
        <w:shd w:val="clear" w:color="auto" w:fill="CDCAD5" w:themeFill="accent3" w:themeFillTint="66"/>
      </w:tcPr>
    </w:tblStylePr>
    <w:tblStylePr w:type="band1Horz">
      <w:tblPr/>
      <w:tcPr>
        <w:shd w:val="clear" w:color="auto" w:fill="CDCAD5" w:themeFill="accent3" w:themeFillTint="66"/>
      </w:tcPr>
    </w:tblStylePr>
  </w:style>
  <w:style w:type="table" w:customStyle="1" w:styleId="GridTable5DarkAccent2">
    <w:name w:val="Grid Table 5 Dark Accent 2"/>
    <w:basedOn w:val="Standaardtabel"/>
    <w:uiPriority w:val="50"/>
    <w:rsid w:val="006668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5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B9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B9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B9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B97" w:themeFill="accent2"/>
      </w:tcPr>
    </w:tblStylePr>
    <w:tblStylePr w:type="band1Vert">
      <w:tblPr/>
      <w:tcPr>
        <w:shd w:val="clear" w:color="auto" w:fill="B1CBDA" w:themeFill="accent2" w:themeFillTint="66"/>
      </w:tcPr>
    </w:tblStylePr>
    <w:tblStylePr w:type="band1Horz">
      <w:tblPr/>
      <w:tcPr>
        <w:shd w:val="clear" w:color="auto" w:fill="B1CBDA" w:themeFill="accent2" w:themeFillTint="66"/>
      </w:tcPr>
    </w:tblStylePr>
  </w:style>
  <w:style w:type="table" w:customStyle="1" w:styleId="GridTable5DarkAccent1">
    <w:name w:val="Grid Table 5 Dark Accent 1"/>
    <w:basedOn w:val="Standaardtabel"/>
    <w:uiPriority w:val="50"/>
    <w:rsid w:val="006668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A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9B3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9B3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9B3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9B3B" w:themeFill="accent1"/>
      </w:tcPr>
    </w:tblStylePr>
    <w:tblStylePr w:type="band1Vert">
      <w:tblPr/>
      <w:tcPr>
        <w:shd w:val="clear" w:color="auto" w:fill="F2D6B0" w:themeFill="accent1" w:themeFillTint="66"/>
      </w:tcPr>
    </w:tblStylePr>
    <w:tblStylePr w:type="band1Horz">
      <w:tblPr/>
      <w:tcPr>
        <w:shd w:val="clear" w:color="auto" w:fill="F2D6B0" w:themeFill="accent1" w:themeFillTint="66"/>
      </w:tcPr>
    </w:tblStylePr>
  </w:style>
  <w:style w:type="table" w:customStyle="1" w:styleId="GridTable7ColorfulAccent2">
    <w:name w:val="Grid Table 7 Colorful Accent 2"/>
    <w:basedOn w:val="Standaardtabel"/>
    <w:uiPriority w:val="52"/>
    <w:rsid w:val="00666819"/>
    <w:pPr>
      <w:spacing w:after="0" w:line="240" w:lineRule="auto"/>
    </w:pPr>
    <w:rPr>
      <w:color w:val="365B71" w:themeColor="accent2" w:themeShade="BF"/>
    </w:rPr>
    <w:tblPr>
      <w:tblStyleRowBandSize w:val="1"/>
      <w:tblStyleColBandSize w:val="1"/>
      <w:tblInd w:w="0" w:type="dxa"/>
      <w:tblBorders>
        <w:top w:val="single" w:sz="4" w:space="0" w:color="8AB1C7" w:themeColor="accent2" w:themeTint="99"/>
        <w:left w:val="single" w:sz="4" w:space="0" w:color="8AB1C7" w:themeColor="accent2" w:themeTint="99"/>
        <w:bottom w:val="single" w:sz="4" w:space="0" w:color="8AB1C7" w:themeColor="accent2" w:themeTint="99"/>
        <w:right w:val="single" w:sz="4" w:space="0" w:color="8AB1C7" w:themeColor="accent2" w:themeTint="99"/>
        <w:insideH w:val="single" w:sz="4" w:space="0" w:color="8AB1C7" w:themeColor="accent2" w:themeTint="99"/>
        <w:insideV w:val="single" w:sz="4" w:space="0" w:color="8AB1C7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5EC" w:themeFill="accent2" w:themeFillTint="33"/>
      </w:tcPr>
    </w:tblStylePr>
    <w:tblStylePr w:type="band1Horz">
      <w:tblPr/>
      <w:tcPr>
        <w:shd w:val="clear" w:color="auto" w:fill="D7E5EC" w:themeFill="accent2" w:themeFillTint="33"/>
      </w:tcPr>
    </w:tblStylePr>
    <w:tblStylePr w:type="neCell">
      <w:tblPr/>
      <w:tcPr>
        <w:tcBorders>
          <w:bottom w:val="single" w:sz="4" w:space="0" w:color="8AB1C7" w:themeColor="accent2" w:themeTint="99"/>
        </w:tcBorders>
      </w:tcPr>
    </w:tblStylePr>
    <w:tblStylePr w:type="nwCell">
      <w:tblPr/>
      <w:tcPr>
        <w:tcBorders>
          <w:bottom w:val="single" w:sz="4" w:space="0" w:color="8AB1C7" w:themeColor="accent2" w:themeTint="99"/>
        </w:tcBorders>
      </w:tcPr>
    </w:tblStylePr>
    <w:tblStylePr w:type="seCell">
      <w:tblPr/>
      <w:tcPr>
        <w:tcBorders>
          <w:top w:val="single" w:sz="4" w:space="0" w:color="8AB1C7" w:themeColor="accent2" w:themeTint="99"/>
        </w:tcBorders>
      </w:tcPr>
    </w:tblStylePr>
    <w:tblStylePr w:type="swCell">
      <w:tblPr/>
      <w:tcPr>
        <w:tcBorders>
          <w:top w:val="single" w:sz="4" w:space="0" w:color="8AB1C7" w:themeColor="accent2" w:themeTint="99"/>
        </w:tcBorders>
      </w:tcPr>
    </w:tblStylePr>
  </w:style>
  <w:style w:type="paragraph" w:styleId="Lijstalinea">
    <w:name w:val="List Paragraph"/>
    <w:basedOn w:val="Standaard"/>
    <w:uiPriority w:val="34"/>
    <w:unhideWhenUsed/>
    <w:qFormat/>
    <w:rsid w:val="002A6BA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08BC"/>
    <w:rPr>
      <w:color w:val="847B97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11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1179"/>
    <w:rPr>
      <w:rFonts w:ascii="Times New Roman" w:hAnsi="Times New Roman" w:cs="Times New Roman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B44BD"/>
    <w:rPr>
      <w:color w:val="487B97" w:themeColor="followed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B94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857">
          <w:marLeft w:val="6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7259">
          <w:marLeft w:val="6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vlnl.nl/netwerken/smart-lighting/141-invalshoek-1-smart-lighting-in-de-context-van-behoeftes-en-doelstellingen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vlnl.nl/netwerken/smart-light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vlnl.nl/netwerken/smart-lighting/142-invalshoek-2-elementen-in-de-architectuur-van-smart-lighting-als-systee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2A2A2A"/>
      </a:dk2>
      <a:lt2>
        <a:srgbClr val="F9F4EE"/>
      </a:lt2>
      <a:accent1>
        <a:srgbClr val="E09B3B"/>
      </a:accent1>
      <a:accent2>
        <a:srgbClr val="487B97"/>
      </a:accent2>
      <a:accent3>
        <a:srgbClr val="847B97"/>
      </a:accent3>
      <a:accent4>
        <a:srgbClr val="D96362"/>
      </a:accent4>
      <a:accent5>
        <a:srgbClr val="2B8073"/>
      </a:accent5>
      <a:accent6>
        <a:srgbClr val="B09C7D"/>
      </a:accent6>
      <a:hlink>
        <a:srgbClr val="847B97"/>
      </a:hlink>
      <a:folHlink>
        <a:srgbClr val="487B97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den Ouden</dc:creator>
  <cp:keywords/>
  <dc:description/>
  <cp:lastModifiedBy>Peter</cp:lastModifiedBy>
  <cp:revision>4</cp:revision>
  <dcterms:created xsi:type="dcterms:W3CDTF">2016-09-23T07:01:00Z</dcterms:created>
  <dcterms:modified xsi:type="dcterms:W3CDTF">2016-10-11T10:29:00Z</dcterms:modified>
</cp:coreProperties>
</file>